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Премия «Тургеневская зима»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6"/>
        </w:rPr>
        <w:t>на участие в VII Международной премии в области сценического,</w:t>
        <w:br/>
        <w:t>исполнительского и художественного творчества</w:t>
        <w:br/>
        <w:t>«Тургеневская зима - Turgenev winter fest»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Казань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18–22 декабря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20 декабря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«Академия»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VII Международной премии в области сценического, исполнительского и художественного творчества «Тургеневская зима - Turgenev winter fest».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Премия объединяет детские, молодёжные и взрослые творческие коллективы, солистов, дуэты и малые формы.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фееричный финал проекта.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10 декабря 2026 года; регистрация может завершиться ранее при исчерпании квоты конкурсной программы или жилого комплекса.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https://turgeneff.ru/ochnye-konkursy/konkurs-turgenevskaya-zima/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Тургеневская зима, Казань, 18–22 декабря 2026</dc:title>
  <dc:subject>Официальное письмо-приглашение на участие в III Всероссийском конкурсе «ЛЕГЕНДЫ РОССИИ»</dc:subject>
  <dc:creator>Благотворительный фонд имени И.С. Тургенева</dc:creator>
  <cp:keywords>ЛЕГЕНДЫ РОССИИ, всероссийский конкурс, народное творчество, национальные культуры, фольклор, письмо-приглашение, Сочи,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